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Pr="0007740A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BE555C" w:rsidRPr="0007740A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АКЦИОНЕРНОЕ ОБЩЕСТВО «ОТКРЫТИЕ БРОКЕР» (</w:t>
      </w:r>
      <w:hyperlink r:id="rId5" w:history="1"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open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-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broker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E555C" w:rsidRPr="0007740A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6" w:history="1"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-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ru-RU"/>
          </w:rPr>
          <w:t>capital</w:t>
        </w:r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07740A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1085F" w:rsidRPr="0007740A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«МОСКОВСКИЙ КРЕДИТНЫЙ БАНК» (</w:t>
      </w:r>
      <w:hyperlink r:id="rId7" w:history="1">
        <w:r w:rsidR="00006C95" w:rsidRPr="0007740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http://www.</w:t>
        </w:r>
        <w:r w:rsidR="00006C95" w:rsidRPr="0007740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mkb</w:t>
        </w:r>
        <w:r w:rsidR="00006C95" w:rsidRPr="0007740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006C95" w:rsidRPr="0007740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 w:rsidR="00006C95" w:rsidRPr="0007740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60C0C" w:rsidRPr="0007740A" w:rsidRDefault="00060C0C" w:rsidP="00060C0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 xml:space="preserve">АО «ИК «Ай </w:t>
      </w:r>
      <w:proofErr w:type="spellStart"/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Инвест» (</w:t>
      </w:r>
      <w:hyperlink r:id="rId8" w:history="1">
        <w:proofErr w:type="gramStart"/>
        <w:r w:rsidRPr="0007740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https://iticapital.ru/</w:t>
        </w:r>
      </w:hyperlink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4E5B27" w:rsidRPr="0007740A" w:rsidRDefault="004E5B27" w:rsidP="002A315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eastAsia="ru-RU"/>
        </w:rPr>
        <w:t>ПАО Банк «ФК Открытие» (</w:t>
      </w:r>
      <w:hyperlink r:id="rId9" w:history="1">
        <w:proofErr w:type="gramStart"/>
        <w:r w:rsidR="002A315E" w:rsidRPr="0007740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www.open.ru</w:t>
        </w:r>
      </w:hyperlink>
      <w:r w:rsidR="002A315E" w:rsidRPr="000774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2E32" w:rsidRPr="0007740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56143E" w:rsidRPr="0007740A" w:rsidRDefault="0056143E" w:rsidP="0056143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07740A">
        <w:rPr>
          <w:rFonts w:ascii="Times New Roman" w:eastAsia="Times New Roman" w:hAnsi="Times New Roman"/>
          <w:sz w:val="24"/>
          <w:szCs w:val="24"/>
          <w:lang w:val="en-US" w:eastAsia="ru-RU"/>
        </w:rPr>
        <w:t>Freedom Finance Europe Ltd (</w:t>
      </w:r>
      <w:hyperlink r:id="rId10" w:history="1">
        <w:r w:rsidRPr="0007740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www.free</w:t>
        </w:r>
        <w:bookmarkStart w:id="0" w:name="_GoBack"/>
        <w:bookmarkEnd w:id="0"/>
        <w:r w:rsidRPr="0007740A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domfinance.eu</w:t>
        </w:r>
      </w:hyperlink>
      <w:r w:rsidRPr="0007740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) </w:t>
      </w:r>
    </w:p>
    <w:p w:rsidR="007B0018" w:rsidRPr="0056143E" w:rsidRDefault="007B0018">
      <w:pPr>
        <w:rPr>
          <w:lang w:val="en-US"/>
        </w:rPr>
      </w:pPr>
    </w:p>
    <w:sectPr w:rsidR="007B0018" w:rsidRPr="0056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8AAC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06C95"/>
    <w:rsid w:val="0001667B"/>
    <w:rsid w:val="00060C0C"/>
    <w:rsid w:val="00066981"/>
    <w:rsid w:val="00066EFF"/>
    <w:rsid w:val="0007740A"/>
    <w:rsid w:val="00177372"/>
    <w:rsid w:val="0021085F"/>
    <w:rsid w:val="002A315E"/>
    <w:rsid w:val="004525F4"/>
    <w:rsid w:val="004E5B27"/>
    <w:rsid w:val="0051458F"/>
    <w:rsid w:val="0056143E"/>
    <w:rsid w:val="006A7103"/>
    <w:rsid w:val="007B0018"/>
    <w:rsid w:val="007C3333"/>
    <w:rsid w:val="00832734"/>
    <w:rsid w:val="00A205A5"/>
    <w:rsid w:val="00A40506"/>
    <w:rsid w:val="00B43B7B"/>
    <w:rsid w:val="00BE555C"/>
    <w:rsid w:val="00CB400C"/>
    <w:rsid w:val="00CD6341"/>
    <w:rsid w:val="00D81EA7"/>
    <w:rsid w:val="00DD2E7D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D56C7-4765-4646-A884-9138421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774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icapi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es-capita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pen-broker.ru/" TargetMode="External"/><Relationship Id="rId10" Type="http://schemas.openxmlformats.org/officeDocument/2006/relationships/hyperlink" Target="http://www.freedomfinanc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n.sakovskaya</cp:lastModifiedBy>
  <cp:revision>3</cp:revision>
  <cp:lastPrinted>2016-10-03T12:12:00Z</cp:lastPrinted>
  <dcterms:created xsi:type="dcterms:W3CDTF">2020-09-24T10:01:00Z</dcterms:created>
  <dcterms:modified xsi:type="dcterms:W3CDTF">2022-04-04T07:41:00Z</dcterms:modified>
</cp:coreProperties>
</file>