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5C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</w:pPr>
      <w:r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  <w:t>ПЕРЕЧЕНЬ РЕГИСТРАТОРОВ И ДЕПОЗИТАРИЕВ, В КОТОРЫХ ООО «МОСКОВСКИЕ ПАРТНЕРЫ» ОТКРЫТЫ ЛИЦЕВЫЕ СЧЕТА (СЧЕТА ДЕПО) НОМИНАЛЬНОГО ДЕРЖАТЕЛЯ</w:t>
      </w:r>
    </w:p>
    <w:p w:rsidR="00BE555C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</w:pP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АКЦИОНЕРНОЕ ОБЩЕСТВО «ОТКРЫТИЕ БРОКЕР» (</w:t>
      </w:r>
      <w:hyperlink r:id="rId6" w:history="1"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http://www.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open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-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broker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/</w:t>
        </w:r>
      </w:hyperlink>
      <w:r>
        <w:rPr>
          <w:rFonts w:ascii="Constantia" w:eastAsia="Times New Roman" w:hAnsi="Constantia"/>
          <w:sz w:val="24"/>
          <w:szCs w:val="24"/>
          <w:lang w:eastAsia="ru-RU"/>
        </w:rPr>
        <w:t>)</w:t>
      </w: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ОБЩЕСТВО С ОГРАНИЧЕННОЙ ОТВЕТСТВЕННОСТЬЮ «ИК ВЕЛЕС КАПИТАЛ» (</w:t>
      </w:r>
      <w:hyperlink r:id="rId7" w:history="1"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http://www.</w:t>
        </w:r>
        <w:proofErr w:type="spellStart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veles</w:t>
        </w:r>
        <w:proofErr w:type="spellEnd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-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capital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/</w:t>
        </w:r>
      </w:hyperlink>
      <w:r>
        <w:rPr>
          <w:rFonts w:ascii="Constantia" w:eastAsia="Times New Roman" w:hAnsi="Constantia"/>
          <w:sz w:val="24"/>
          <w:szCs w:val="24"/>
          <w:lang w:eastAsia="ru-RU"/>
        </w:rPr>
        <w:t>)</w:t>
      </w:r>
    </w:p>
    <w:p w:rsidR="00BE555C" w:rsidRPr="0021085F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hAnsi="Constantia"/>
          <w:sz w:val="24"/>
          <w:szCs w:val="24"/>
          <w:shd w:val="clear" w:color="auto" w:fill="FFFFFF"/>
        </w:rPr>
        <w:t>ЗАКРЫТОЕ АКЦИОНЕРНОЕ ОБЩЕСТВО «САНКТ-ПЕТЕРБУРГСКИЙ РАСЧЕТНО-ДЕПОЗИТАРНЫЙ ЦЕНТР» (</w:t>
      </w:r>
      <w:hyperlink r:id="rId8" w:history="1"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http://www.rdc.spb.ru/</w:t>
        </w:r>
      </w:hyperlink>
      <w:r>
        <w:rPr>
          <w:rFonts w:ascii="Constantia" w:hAnsi="Constantia"/>
          <w:sz w:val="24"/>
          <w:szCs w:val="24"/>
          <w:shd w:val="clear" w:color="auto" w:fill="FFFFFF"/>
        </w:rPr>
        <w:t>)</w:t>
      </w:r>
    </w:p>
    <w:p w:rsidR="0021085F" w:rsidRDefault="0021085F" w:rsidP="0021085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ПУБЛИЧНОЕ АКЦИОНЕРНОЕ ОБЩЕСТВО «МОСКОВСКИЙ КРЕДИТНЫЙ БАНК» (</w:t>
      </w:r>
      <w:hyperlink r:id="rId9" w:history="1">
        <w:r w:rsidR="00006C95" w:rsidRPr="00B659A4">
          <w:rPr>
            <w:rStyle w:val="a3"/>
            <w:rFonts w:ascii="Constantia" w:eastAsia="Times New Roman" w:hAnsi="Constantia"/>
            <w:sz w:val="24"/>
            <w:szCs w:val="24"/>
            <w:lang w:eastAsia="ru-RU"/>
          </w:rPr>
          <w:t>http://www.</w:t>
        </w:r>
        <w:r w:rsidR="00006C95" w:rsidRPr="00B659A4">
          <w:rPr>
            <w:rStyle w:val="a3"/>
            <w:rFonts w:ascii="Constantia" w:eastAsia="Times New Roman" w:hAnsi="Constantia"/>
            <w:sz w:val="24"/>
            <w:szCs w:val="24"/>
            <w:lang w:val="en-US" w:eastAsia="ru-RU"/>
          </w:rPr>
          <w:t>mkb</w:t>
        </w:r>
        <w:r w:rsidR="00006C95" w:rsidRPr="00B659A4">
          <w:rPr>
            <w:rStyle w:val="a3"/>
            <w:rFonts w:ascii="Constantia" w:eastAsia="Times New Roman" w:hAnsi="Constantia"/>
            <w:sz w:val="24"/>
            <w:szCs w:val="24"/>
            <w:lang w:eastAsia="ru-RU"/>
          </w:rPr>
          <w:t>.</w:t>
        </w:r>
        <w:r w:rsidR="00006C95" w:rsidRPr="00B659A4">
          <w:rPr>
            <w:rStyle w:val="a3"/>
            <w:rFonts w:ascii="Constantia" w:eastAsia="Times New Roman" w:hAnsi="Constantia"/>
            <w:sz w:val="24"/>
            <w:szCs w:val="24"/>
            <w:lang w:val="en-US" w:eastAsia="ru-RU"/>
          </w:rPr>
          <w:t>ru</w:t>
        </w:r>
        <w:r w:rsidR="00006C95" w:rsidRPr="00B659A4">
          <w:rPr>
            <w:rStyle w:val="a3"/>
            <w:rFonts w:ascii="Constantia" w:eastAsia="Times New Roman" w:hAnsi="Constantia"/>
            <w:sz w:val="24"/>
            <w:szCs w:val="24"/>
            <w:lang w:eastAsia="ru-RU"/>
          </w:rPr>
          <w:t>/</w:t>
        </w:r>
      </w:hyperlink>
      <w:r w:rsidRPr="0021085F">
        <w:rPr>
          <w:rFonts w:ascii="Constantia" w:eastAsia="Times New Roman" w:hAnsi="Constantia"/>
          <w:sz w:val="24"/>
          <w:szCs w:val="24"/>
          <w:lang w:eastAsia="ru-RU"/>
        </w:rPr>
        <w:t>)</w:t>
      </w:r>
    </w:p>
    <w:p w:rsidR="00006C95" w:rsidRDefault="00006C95" w:rsidP="00006C9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ПАО «БЕСТ ЭФФОРТС БАНК» (</w:t>
      </w:r>
      <w:hyperlink r:id="rId10" w:history="1">
        <w:r w:rsidRPr="00B659A4">
          <w:rPr>
            <w:rStyle w:val="a3"/>
            <w:rFonts w:ascii="Constantia" w:eastAsia="Times New Roman" w:hAnsi="Constantia"/>
            <w:sz w:val="24"/>
            <w:szCs w:val="24"/>
            <w:lang w:eastAsia="ru-RU"/>
          </w:rPr>
          <w:t>https://www.besteffortsbank.ru</w:t>
        </w:r>
      </w:hyperlink>
      <w:r>
        <w:rPr>
          <w:rFonts w:ascii="Constantia" w:eastAsia="Times New Roman" w:hAnsi="Constantia"/>
          <w:sz w:val="24"/>
          <w:szCs w:val="24"/>
          <w:lang w:eastAsia="ru-RU"/>
        </w:rPr>
        <w:t xml:space="preserve">) </w:t>
      </w:r>
    </w:p>
    <w:p w:rsidR="00060C0C" w:rsidRDefault="00060C0C" w:rsidP="00060C0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 xml:space="preserve">АО «ИК «Ай </w:t>
      </w:r>
      <w:proofErr w:type="spellStart"/>
      <w:r>
        <w:rPr>
          <w:rFonts w:ascii="Constantia" w:eastAsia="Times New Roman" w:hAnsi="Constantia"/>
          <w:sz w:val="24"/>
          <w:szCs w:val="24"/>
          <w:lang w:eastAsia="ru-RU"/>
        </w:rPr>
        <w:t>Ти</w:t>
      </w:r>
      <w:proofErr w:type="spellEnd"/>
      <w:r>
        <w:rPr>
          <w:rFonts w:ascii="Constantia" w:eastAsia="Times New Roman" w:hAnsi="Constantia"/>
          <w:sz w:val="24"/>
          <w:szCs w:val="24"/>
          <w:lang w:eastAsia="ru-RU"/>
        </w:rPr>
        <w:t xml:space="preserve"> Инвест» (</w:t>
      </w:r>
      <w:hyperlink r:id="rId11" w:history="1">
        <w:r w:rsidRPr="00697686">
          <w:rPr>
            <w:rStyle w:val="a3"/>
            <w:rFonts w:ascii="Constantia" w:eastAsia="Times New Roman" w:hAnsi="Constantia"/>
            <w:sz w:val="24"/>
            <w:szCs w:val="24"/>
            <w:lang w:eastAsia="ru-RU"/>
          </w:rPr>
          <w:t>https://iticapital.ru/</w:t>
        </w:r>
      </w:hyperlink>
      <w:proofErr w:type="gramStart"/>
      <w:r>
        <w:rPr>
          <w:rFonts w:ascii="Constantia" w:eastAsia="Times New Roman" w:hAnsi="Constantia"/>
          <w:sz w:val="24"/>
          <w:szCs w:val="24"/>
          <w:lang w:eastAsia="ru-RU"/>
        </w:rPr>
        <w:t xml:space="preserve"> )</w:t>
      </w:r>
      <w:bookmarkStart w:id="0" w:name="_GoBack"/>
      <w:bookmarkEnd w:id="0"/>
      <w:proofErr w:type="gramEnd"/>
    </w:p>
    <w:p w:rsidR="007B0018" w:rsidRPr="00A40506" w:rsidRDefault="007B0018"/>
    <w:sectPr w:rsidR="007B0018" w:rsidRPr="00A4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6D2D"/>
    <w:multiLevelType w:val="multilevel"/>
    <w:tmpl w:val="1534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nstantia" w:eastAsia="Times New Roman" w:hAnsi="Constantia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72"/>
    <w:rsid w:val="00006C95"/>
    <w:rsid w:val="00060C0C"/>
    <w:rsid w:val="00066981"/>
    <w:rsid w:val="00066EFF"/>
    <w:rsid w:val="00177372"/>
    <w:rsid w:val="0021085F"/>
    <w:rsid w:val="004525F4"/>
    <w:rsid w:val="0051458F"/>
    <w:rsid w:val="006A7103"/>
    <w:rsid w:val="007B0018"/>
    <w:rsid w:val="007C3333"/>
    <w:rsid w:val="00832734"/>
    <w:rsid w:val="00A205A5"/>
    <w:rsid w:val="00A40506"/>
    <w:rsid w:val="00B43B7B"/>
    <w:rsid w:val="00BE555C"/>
    <w:rsid w:val="00CB400C"/>
    <w:rsid w:val="00CD6341"/>
    <w:rsid w:val="00D81EA7"/>
    <w:rsid w:val="00DD2E7D"/>
    <w:rsid w:val="00EE7A9B"/>
    <w:rsid w:val="00F37404"/>
    <w:rsid w:val="00F5125B"/>
    <w:rsid w:val="00F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5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5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c.spb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veles-capital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-broker.ru/" TargetMode="External"/><Relationship Id="rId11" Type="http://schemas.openxmlformats.org/officeDocument/2006/relationships/hyperlink" Target="https://iticapita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estefforts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k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B4D50A35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Кабанова Людмила</cp:lastModifiedBy>
  <cp:revision>2</cp:revision>
  <cp:lastPrinted>2016-10-03T12:12:00Z</cp:lastPrinted>
  <dcterms:created xsi:type="dcterms:W3CDTF">2019-11-28T13:09:00Z</dcterms:created>
  <dcterms:modified xsi:type="dcterms:W3CDTF">2019-11-28T13:09:00Z</dcterms:modified>
</cp:coreProperties>
</file>