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5C" w:rsidRPr="0007740A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ПЕРЕЧЕНЬ РЕГИСТРАТОРОВ И ДЕПОЗИТАРИЕВ, В КОТОРЫХ ООО «МОСКОВСКИЕ ПАРТНЕРЫ» ОТКРЫТЫ ЛИЦЕВЫЕ СЧЕТА (СЧЕТА ДЕПО) НОМИНАЛЬНОГО ДЕРЖАТЕЛЯ</w:t>
      </w:r>
    </w:p>
    <w:p w:rsidR="00BE555C" w:rsidRPr="0007740A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E555C" w:rsidRPr="00431C68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 xml:space="preserve">АКЦИОНЕРНОЕ ОБЩЕСТВО «ОТКРЫТИЕ БРОКЕР» </w:t>
      </w:r>
    </w:p>
    <w:p w:rsidR="00BE555C" w:rsidRPr="00031450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450"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</w:t>
      </w:r>
      <w:r w:rsidR="00431C68">
        <w:rPr>
          <w:rFonts w:ascii="Times New Roman" w:eastAsia="Times New Roman" w:hAnsi="Times New Roman"/>
          <w:sz w:val="24"/>
          <w:szCs w:val="24"/>
          <w:lang w:eastAsia="ru-RU"/>
        </w:rPr>
        <w:t>ТСТВЕННОСТЬЮ «ИК ВЕЛЕС КАПИТАЛ»</w:t>
      </w:r>
    </w:p>
    <w:p w:rsidR="0021085F" w:rsidRPr="00031450" w:rsidRDefault="0021085F" w:rsidP="0021085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450">
        <w:rPr>
          <w:rFonts w:ascii="Times New Roman" w:eastAsia="Times New Roman" w:hAnsi="Times New Roman"/>
          <w:sz w:val="24"/>
          <w:szCs w:val="24"/>
          <w:lang w:eastAsia="ru-RU"/>
        </w:rPr>
        <w:t>ПУБЛИЧНОЕ АКЦИОНЕРНОЕ ОБЩЕСТ</w:t>
      </w:r>
      <w:r w:rsidR="00431C68">
        <w:rPr>
          <w:rFonts w:ascii="Times New Roman" w:eastAsia="Times New Roman" w:hAnsi="Times New Roman"/>
          <w:sz w:val="24"/>
          <w:szCs w:val="24"/>
          <w:lang w:eastAsia="ru-RU"/>
        </w:rPr>
        <w:t xml:space="preserve">ВО «МОСКОВСКИЙ КРЕДИТНЫЙ БАНК» </w:t>
      </w:r>
    </w:p>
    <w:p w:rsidR="00394E1B" w:rsidRDefault="00394E1B" w:rsidP="00394E1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E1B">
        <w:rPr>
          <w:rFonts w:ascii="Times New Roman" w:eastAsia="Times New Roman" w:hAnsi="Times New Roman"/>
          <w:sz w:val="24"/>
          <w:szCs w:val="24"/>
          <w:lang w:eastAsia="ru-RU"/>
        </w:rPr>
        <w:t xml:space="preserve">Акционерное общество "Инвестиционная компания "Ай </w:t>
      </w:r>
      <w:proofErr w:type="spellStart"/>
      <w:r w:rsidRPr="00394E1B">
        <w:rPr>
          <w:rFonts w:ascii="Times New Roman" w:eastAsia="Times New Roman" w:hAnsi="Times New Roman"/>
          <w:sz w:val="24"/>
          <w:szCs w:val="24"/>
          <w:lang w:eastAsia="ru-RU"/>
        </w:rPr>
        <w:t>Ти</w:t>
      </w:r>
      <w:proofErr w:type="spellEnd"/>
      <w:r w:rsidRPr="00394E1B">
        <w:rPr>
          <w:rFonts w:ascii="Times New Roman" w:eastAsia="Times New Roman" w:hAnsi="Times New Roman"/>
          <w:sz w:val="24"/>
          <w:szCs w:val="24"/>
          <w:lang w:eastAsia="ru-RU"/>
        </w:rPr>
        <w:t xml:space="preserve"> Инвест" </w:t>
      </w:r>
    </w:p>
    <w:p w:rsidR="00B10D61" w:rsidRDefault="00394E1B" w:rsidP="00F5456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>Публичное акционерное общество Банк "Финансовая Корпорация Открытие"</w:t>
      </w:r>
    </w:p>
    <w:p w:rsidR="0056143E" w:rsidRPr="00B10D61" w:rsidRDefault="0056143E" w:rsidP="00F5456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>Freedom</w:t>
      </w:r>
      <w:proofErr w:type="spellEnd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>Finance</w:t>
      </w:r>
      <w:proofErr w:type="spellEnd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>Europe</w:t>
      </w:r>
      <w:proofErr w:type="spellEnd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>Ltd</w:t>
      </w:r>
      <w:proofErr w:type="spellEnd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224D" w:rsidRPr="00B10D61">
        <w:rPr>
          <w:rFonts w:ascii="Times New Roman" w:eastAsia="Times New Roman" w:hAnsi="Times New Roman"/>
          <w:sz w:val="24"/>
          <w:szCs w:val="24"/>
          <w:lang w:eastAsia="ru-RU"/>
        </w:rPr>
        <w:t>- заблокирован с 06 апреля 2022г. по настоящее время.</w:t>
      </w:r>
    </w:p>
    <w:p w:rsidR="00431C68" w:rsidRDefault="00EA19E5" w:rsidP="00EA19E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Небанковская кредитная организация акционерное общество "Национальный расчетный депозитарий"</w:t>
      </w:r>
    </w:p>
    <w:p w:rsidR="00EA19E5" w:rsidRPr="00431C68" w:rsidRDefault="00EA19E5" w:rsidP="00EA19E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lang w:eastAsia="ru-RU"/>
        </w:rPr>
      </w:pPr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Открытое акционерное общество «</w:t>
      </w:r>
      <w:proofErr w:type="spellStart"/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Армброк</w:t>
      </w:r>
      <w:proofErr w:type="spellEnd"/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A19E5" w:rsidRPr="00431C68" w:rsidRDefault="00EA19E5" w:rsidP="00EA19E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Публичное акционерное общество</w:t>
      </w:r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 xml:space="preserve"> «СПБ Банк»</w:t>
      </w:r>
      <w:r w:rsidRPr="00431C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1450" w:rsidRPr="00AE224D" w:rsidRDefault="00031450" w:rsidP="00031450">
      <w:pPr>
        <w:pStyle w:val="a4"/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018" w:rsidRPr="00AE224D" w:rsidRDefault="007B0018"/>
    <w:sectPr w:rsidR="007B0018" w:rsidRPr="00AE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36D2D"/>
    <w:multiLevelType w:val="multilevel"/>
    <w:tmpl w:val="8AAC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72"/>
    <w:rsid w:val="00006C95"/>
    <w:rsid w:val="0001667B"/>
    <w:rsid w:val="00031450"/>
    <w:rsid w:val="00060C0C"/>
    <w:rsid w:val="00066981"/>
    <w:rsid w:val="00066EFF"/>
    <w:rsid w:val="0007740A"/>
    <w:rsid w:val="00177372"/>
    <w:rsid w:val="001B6ADA"/>
    <w:rsid w:val="0021085F"/>
    <w:rsid w:val="00293DA9"/>
    <w:rsid w:val="002A315E"/>
    <w:rsid w:val="00394E1B"/>
    <w:rsid w:val="00431C68"/>
    <w:rsid w:val="004525F4"/>
    <w:rsid w:val="004E5B27"/>
    <w:rsid w:val="0051458F"/>
    <w:rsid w:val="0056143E"/>
    <w:rsid w:val="006A7103"/>
    <w:rsid w:val="007B0018"/>
    <w:rsid w:val="007C3333"/>
    <w:rsid w:val="00832734"/>
    <w:rsid w:val="00A205A5"/>
    <w:rsid w:val="00A40506"/>
    <w:rsid w:val="00AE224D"/>
    <w:rsid w:val="00B10D61"/>
    <w:rsid w:val="00B43B7B"/>
    <w:rsid w:val="00BE555C"/>
    <w:rsid w:val="00CB400C"/>
    <w:rsid w:val="00CD6341"/>
    <w:rsid w:val="00D81EA7"/>
    <w:rsid w:val="00DD2E7D"/>
    <w:rsid w:val="00EA19E5"/>
    <w:rsid w:val="00EE7A9B"/>
    <w:rsid w:val="00F37404"/>
    <w:rsid w:val="00F5125B"/>
    <w:rsid w:val="00FB2E32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BD56C7-4765-4646-A884-91384217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774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nrduser</cp:lastModifiedBy>
  <cp:revision>5</cp:revision>
  <cp:lastPrinted>2016-10-03T12:12:00Z</cp:lastPrinted>
  <dcterms:created xsi:type="dcterms:W3CDTF">2023-06-29T15:04:00Z</dcterms:created>
  <dcterms:modified xsi:type="dcterms:W3CDTF">2023-06-29T15:18:00Z</dcterms:modified>
</cp:coreProperties>
</file>