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48" w:rsidRDefault="00985E48" w:rsidP="00985E48">
      <w:pPr>
        <w:jc w:val="right"/>
      </w:pPr>
      <w:r>
        <w:tab/>
        <w:t>УТВЕРЖДЕНО</w:t>
      </w:r>
    </w:p>
    <w:p w:rsidR="00985E48" w:rsidRDefault="00985E48" w:rsidP="00985E48">
      <w:pPr>
        <w:jc w:val="right"/>
      </w:pPr>
      <w:r>
        <w:t>Советом директоров</w:t>
      </w:r>
    </w:p>
    <w:p w:rsidR="00985E48" w:rsidRDefault="00985E48" w:rsidP="00985E48">
      <w:pPr>
        <w:jc w:val="right"/>
      </w:pPr>
      <w:r>
        <w:t>Общества с ограниченной ответственностью</w:t>
      </w:r>
    </w:p>
    <w:p w:rsidR="00985E48" w:rsidRDefault="00985E48" w:rsidP="00985E48">
      <w:pPr>
        <w:jc w:val="right"/>
      </w:pPr>
      <w:r>
        <w:t>«Московские партнеры»</w:t>
      </w:r>
    </w:p>
    <w:p w:rsidR="00985E48" w:rsidRDefault="00985E48" w:rsidP="00985E48">
      <w:pPr>
        <w:jc w:val="right"/>
      </w:pPr>
    </w:p>
    <w:p w:rsidR="00985E48" w:rsidRDefault="00985E48" w:rsidP="00985E48">
      <w:pPr>
        <w:jc w:val="right"/>
      </w:pPr>
      <w:r>
        <w:t xml:space="preserve">Протокол </w:t>
      </w:r>
      <w:r w:rsidR="007531E6">
        <w:t xml:space="preserve">№ </w:t>
      </w:r>
      <w:r w:rsidR="007531E6" w:rsidRPr="007531E6">
        <w:t>18/04 от 18 апреля 2018 года</w:t>
      </w:r>
      <w:r>
        <w:t>.</w:t>
      </w:r>
    </w:p>
    <w:p w:rsidR="00985E48" w:rsidRDefault="00985E48" w:rsidP="00985E48">
      <w:pPr>
        <w:tabs>
          <w:tab w:val="left" w:pos="6847"/>
        </w:tabs>
      </w:pPr>
    </w:p>
    <w:p w:rsidR="00985E48" w:rsidRDefault="00985E48"/>
    <w:p w:rsidR="00985E48" w:rsidRDefault="00985E48"/>
    <w:tbl>
      <w:tblPr>
        <w:tblW w:w="9355" w:type="dxa"/>
        <w:tblInd w:w="392" w:type="dxa"/>
        <w:tblBorders>
          <w:top w:val="nil"/>
          <w:left w:val="nil"/>
          <w:bottom w:val="nil"/>
          <w:right w:val="nil"/>
        </w:tblBorders>
        <w:tblLayout w:type="fixed"/>
        <w:tblLook w:val="0000" w:firstRow="0" w:lastRow="0" w:firstColumn="0" w:lastColumn="0" w:noHBand="0" w:noVBand="0"/>
      </w:tblPr>
      <w:tblGrid>
        <w:gridCol w:w="9355"/>
      </w:tblGrid>
      <w:tr w:rsidR="006114D9" w:rsidRPr="006114D9" w:rsidTr="00A93641">
        <w:trPr>
          <w:trHeight w:val="88"/>
        </w:trPr>
        <w:tc>
          <w:tcPr>
            <w:tcW w:w="9355" w:type="dxa"/>
          </w:tcPr>
          <w:p w:rsidR="006114D9" w:rsidRPr="006114D9" w:rsidRDefault="006114D9" w:rsidP="00985E48">
            <w:pPr>
              <w:pStyle w:val="Default"/>
              <w:jc w:val="center"/>
              <w:rPr>
                <w:rFonts w:ascii="Times New Roman" w:hAnsi="Times New Roman" w:cs="Times New Roman"/>
                <w:color w:val="auto"/>
              </w:rPr>
            </w:pPr>
            <w:r w:rsidRPr="006114D9">
              <w:rPr>
                <w:rFonts w:ascii="Times New Roman" w:hAnsi="Times New Roman" w:cs="Times New Roman"/>
                <w:b/>
                <w:bCs/>
                <w:color w:val="auto"/>
              </w:rPr>
              <w:t>Политика соверш</w:t>
            </w:r>
            <w:r w:rsidR="00985E48">
              <w:rPr>
                <w:rFonts w:ascii="Times New Roman" w:hAnsi="Times New Roman" w:cs="Times New Roman"/>
                <w:b/>
                <w:bCs/>
                <w:color w:val="auto"/>
              </w:rPr>
              <w:t>ения торговых операций за счет К</w:t>
            </w:r>
            <w:r w:rsidRPr="006114D9">
              <w:rPr>
                <w:rFonts w:ascii="Times New Roman" w:hAnsi="Times New Roman" w:cs="Times New Roman"/>
                <w:b/>
                <w:bCs/>
                <w:color w:val="auto"/>
              </w:rPr>
              <w:t>лиентов</w:t>
            </w:r>
            <w:r w:rsidR="00C40701">
              <w:rPr>
                <w:rFonts w:ascii="Times New Roman" w:hAnsi="Times New Roman" w:cs="Times New Roman"/>
                <w:b/>
                <w:bCs/>
                <w:color w:val="auto"/>
              </w:rPr>
              <w:t>.</w:t>
            </w:r>
            <w:r w:rsidRPr="006114D9">
              <w:rPr>
                <w:rFonts w:ascii="Times New Roman" w:hAnsi="Times New Roman" w:cs="Times New Roman"/>
                <w:b/>
                <w:bCs/>
                <w:color w:val="auto"/>
              </w:rPr>
              <w:t xml:space="preserve"> </w:t>
            </w:r>
          </w:p>
        </w:tc>
      </w:tr>
    </w:tbl>
    <w:p w:rsidR="006114D9" w:rsidRPr="006114D9" w:rsidRDefault="006114D9" w:rsidP="006114D9">
      <w:pPr>
        <w:autoSpaceDE w:val="0"/>
        <w:autoSpaceDN w:val="0"/>
        <w:jc w:val="center"/>
        <w:rPr>
          <w:sz w:val="24"/>
          <w:szCs w:val="24"/>
        </w:rPr>
      </w:pPr>
    </w:p>
    <w:p w:rsidR="006114D9" w:rsidRPr="006114D9" w:rsidRDefault="006114D9" w:rsidP="006114D9">
      <w:pPr>
        <w:pStyle w:val="Default"/>
        <w:numPr>
          <w:ilvl w:val="0"/>
          <w:numId w:val="1"/>
        </w:numPr>
        <w:ind w:left="0" w:firstLine="0"/>
        <w:jc w:val="both"/>
        <w:rPr>
          <w:rFonts w:ascii="Times New Roman" w:hAnsi="Times New Roman" w:cs="Times New Roman"/>
          <w:b/>
          <w:color w:val="auto"/>
        </w:rPr>
      </w:pPr>
      <w:r w:rsidRPr="006114D9">
        <w:rPr>
          <w:rFonts w:ascii="Times New Roman" w:hAnsi="Times New Roman" w:cs="Times New Roman"/>
          <w:b/>
          <w:color w:val="auto"/>
        </w:rPr>
        <w:t xml:space="preserve">Общие положения.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Настоящая Политика совершения торговых операций за счет Клиентов (далее – Политика)  определяет общие принципы </w:t>
      </w:r>
      <w:r w:rsidR="00985E48">
        <w:rPr>
          <w:rFonts w:ascii="Times New Roman" w:hAnsi="Times New Roman" w:cs="Times New Roman"/>
          <w:color w:val="auto"/>
        </w:rPr>
        <w:t>Общества с ограниченной ответственностью «Московские партнеры»</w:t>
      </w:r>
      <w:r w:rsidRPr="006114D9">
        <w:rPr>
          <w:rFonts w:ascii="Times New Roman" w:hAnsi="Times New Roman" w:cs="Times New Roman"/>
          <w:color w:val="auto"/>
        </w:rPr>
        <w:t xml:space="preserve"> (далее - </w:t>
      </w:r>
      <w:r w:rsidR="00985E48">
        <w:rPr>
          <w:rFonts w:ascii="Times New Roman" w:hAnsi="Times New Roman" w:cs="Times New Roman"/>
          <w:color w:val="auto"/>
        </w:rPr>
        <w:t>Компания</w:t>
      </w:r>
      <w:r w:rsidRPr="006114D9">
        <w:rPr>
          <w:rFonts w:ascii="Times New Roman" w:hAnsi="Times New Roman" w:cs="Times New Roman"/>
          <w:color w:val="auto"/>
        </w:rPr>
        <w:t xml:space="preserve">) </w:t>
      </w:r>
      <w:r w:rsidR="00985E48">
        <w:rPr>
          <w:rFonts w:ascii="Times New Roman" w:hAnsi="Times New Roman" w:cs="Times New Roman"/>
          <w:color w:val="auto"/>
        </w:rPr>
        <w:t>при исполнении торговых операций за счет Клиентов в целях исполнения поручений Клиентов на сделки с ценными бумагами и финансовыми инструментами на лучших условиях.</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Настоящая Политика применяется при </w:t>
      </w:r>
      <w:r w:rsidR="00594FBA">
        <w:rPr>
          <w:rFonts w:ascii="Times New Roman" w:hAnsi="Times New Roman" w:cs="Times New Roman"/>
          <w:color w:val="auto"/>
        </w:rPr>
        <w:t>совершении торговых операций в т</w:t>
      </w:r>
      <w:r w:rsidRPr="006114D9">
        <w:rPr>
          <w:rFonts w:ascii="Times New Roman" w:hAnsi="Times New Roman" w:cs="Times New Roman"/>
          <w:color w:val="auto"/>
        </w:rPr>
        <w:t>орговых системах и на внебиржевом рынке</w:t>
      </w:r>
      <w:r w:rsidR="00985E48">
        <w:rPr>
          <w:rFonts w:ascii="Times New Roman" w:hAnsi="Times New Roman" w:cs="Times New Roman"/>
          <w:color w:val="auto"/>
        </w:rPr>
        <w:t>.</w:t>
      </w:r>
      <w:r w:rsidRPr="006114D9">
        <w:rPr>
          <w:rFonts w:ascii="Times New Roman" w:hAnsi="Times New Roman" w:cs="Times New Roman"/>
          <w:color w:val="auto"/>
        </w:rPr>
        <w:t xml:space="preserve"> </w:t>
      </w:r>
    </w:p>
    <w:p w:rsidR="004C5B40" w:rsidRPr="004C5B40" w:rsidRDefault="006114D9" w:rsidP="006114D9">
      <w:pPr>
        <w:pStyle w:val="Default"/>
        <w:numPr>
          <w:ilvl w:val="1"/>
          <w:numId w:val="1"/>
        </w:numPr>
        <w:spacing w:before="120"/>
        <w:ind w:left="0" w:firstLine="0"/>
        <w:jc w:val="both"/>
        <w:rPr>
          <w:rFonts w:ascii="Times New Roman" w:hAnsi="Times New Roman" w:cs="Times New Roman"/>
          <w:color w:val="auto"/>
        </w:rPr>
      </w:pPr>
      <w:proofErr w:type="gramStart"/>
      <w:r w:rsidRPr="004C5B40">
        <w:rPr>
          <w:rFonts w:ascii="Times New Roman" w:hAnsi="Times New Roman" w:cs="Times New Roman"/>
          <w:color w:val="auto"/>
        </w:rPr>
        <w:t xml:space="preserve">Настоящая Политика не распространяется на </w:t>
      </w:r>
      <w:r w:rsidR="00985E48" w:rsidRPr="004C5B40">
        <w:rPr>
          <w:rFonts w:ascii="Times New Roman" w:hAnsi="Times New Roman" w:cs="Times New Roman"/>
          <w:color w:val="auto"/>
        </w:rPr>
        <w:t xml:space="preserve">случаи, когда </w:t>
      </w:r>
      <w:r w:rsidR="004C5B40" w:rsidRPr="004C5B40">
        <w:rPr>
          <w:rFonts w:ascii="Times New Roman" w:hAnsi="Times New Roman" w:cs="Times New Roman"/>
          <w:color w:val="auto"/>
        </w:rPr>
        <w:t>клиент поручил Компании сделать третьему лицу предложение на совершение торговой операции с указанием цены и/или иных условий, которые Компания в соответствии с условиями заключенного с Клиентом Договора на брокерское обслуживание не вправе изменять, либо принять конкретное предложение третьего лица на соверше</w:t>
      </w:r>
      <w:r w:rsidR="00594FBA">
        <w:rPr>
          <w:rFonts w:ascii="Times New Roman" w:hAnsi="Times New Roman" w:cs="Times New Roman"/>
          <w:color w:val="auto"/>
        </w:rPr>
        <w:t>н</w:t>
      </w:r>
      <w:r w:rsidR="004C5B40" w:rsidRPr="004C5B40">
        <w:rPr>
          <w:rFonts w:ascii="Times New Roman" w:hAnsi="Times New Roman" w:cs="Times New Roman"/>
          <w:color w:val="auto"/>
        </w:rPr>
        <w:t>ие сделки по указанной в нем цене и/или на указанных условиях.</w:t>
      </w:r>
      <w:proofErr w:type="gramEnd"/>
    </w:p>
    <w:p w:rsidR="006114D9" w:rsidRPr="006114D9" w:rsidRDefault="006114D9" w:rsidP="006114D9">
      <w:pPr>
        <w:pStyle w:val="Default"/>
        <w:numPr>
          <w:ilvl w:val="0"/>
          <w:numId w:val="1"/>
        </w:numPr>
        <w:spacing w:before="120"/>
        <w:ind w:left="0" w:firstLine="0"/>
        <w:jc w:val="both"/>
        <w:rPr>
          <w:rFonts w:ascii="Times New Roman" w:hAnsi="Times New Roman" w:cs="Times New Roman"/>
          <w:b/>
          <w:color w:val="auto"/>
        </w:rPr>
      </w:pPr>
      <w:r w:rsidRPr="006114D9">
        <w:rPr>
          <w:rFonts w:ascii="Times New Roman" w:hAnsi="Times New Roman" w:cs="Times New Roman"/>
          <w:b/>
          <w:color w:val="auto"/>
        </w:rPr>
        <w:t>Порядок исполнения поручений на лучших условиях.</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При осуществлении брокерской деятельности </w:t>
      </w:r>
      <w:r w:rsidR="00594FBA">
        <w:rPr>
          <w:rFonts w:ascii="Times New Roman" w:hAnsi="Times New Roman" w:cs="Times New Roman"/>
          <w:color w:val="auto"/>
        </w:rPr>
        <w:t>Компания</w:t>
      </w:r>
      <w:r w:rsidRPr="006114D9">
        <w:rPr>
          <w:rFonts w:ascii="Times New Roman" w:hAnsi="Times New Roman" w:cs="Times New Roman"/>
          <w:color w:val="auto"/>
        </w:rPr>
        <w:t xml:space="preserve"> принимает все разумные меры для совершения торговых операций за счет Клиента на лучших условиях, на биржевом и на внебиржевом рынке</w:t>
      </w:r>
      <w:r w:rsidR="00594FBA">
        <w:rPr>
          <w:rFonts w:ascii="Times New Roman" w:hAnsi="Times New Roman" w:cs="Times New Roman"/>
          <w:color w:val="auto"/>
        </w:rPr>
        <w:t>.</w:t>
      </w:r>
      <w:r w:rsidRPr="006114D9">
        <w:rPr>
          <w:rFonts w:ascii="Times New Roman" w:hAnsi="Times New Roman" w:cs="Times New Roman"/>
          <w:color w:val="auto"/>
        </w:rPr>
        <w:t xml:space="preserve"> </w:t>
      </w:r>
    </w:p>
    <w:p w:rsidR="00594FBA" w:rsidRDefault="00594FBA" w:rsidP="006114D9">
      <w:pPr>
        <w:pStyle w:val="Default"/>
        <w:numPr>
          <w:ilvl w:val="1"/>
          <w:numId w:val="1"/>
        </w:numPr>
        <w:spacing w:before="120"/>
        <w:ind w:left="0" w:firstLine="0"/>
        <w:jc w:val="both"/>
        <w:rPr>
          <w:rFonts w:ascii="Times New Roman" w:hAnsi="Times New Roman" w:cs="Times New Roman"/>
          <w:color w:val="auto"/>
        </w:rPr>
      </w:pPr>
      <w:r>
        <w:rPr>
          <w:rFonts w:ascii="Times New Roman" w:hAnsi="Times New Roman" w:cs="Times New Roman"/>
          <w:color w:val="auto"/>
        </w:rPr>
        <w:t>В целях совершения торговых операций на лучших условиях Компания учитывает следующие факторы:</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а) лучшая возможная цена сделки (с учетом объема операции);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б) минимальные расходы на совершение сделки и расчеты по ней;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в) минимальный срок исполнения сделки;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г) исполнение поручения по возможности в полном объеме; </w:t>
      </w:r>
    </w:p>
    <w:p w:rsidR="006114D9" w:rsidRDefault="00594FBA" w:rsidP="006114D9">
      <w:pPr>
        <w:pStyle w:val="Default"/>
        <w:spacing w:before="120"/>
        <w:jc w:val="both"/>
        <w:rPr>
          <w:rFonts w:ascii="Times New Roman" w:hAnsi="Times New Roman" w:cs="Times New Roman"/>
          <w:color w:val="auto"/>
        </w:rPr>
      </w:pPr>
      <w:r>
        <w:rPr>
          <w:rFonts w:ascii="Times New Roman" w:hAnsi="Times New Roman" w:cs="Times New Roman"/>
          <w:color w:val="auto"/>
        </w:rPr>
        <w:t>д) минимальные</w:t>
      </w:r>
      <w:r w:rsidR="006114D9" w:rsidRPr="006114D9">
        <w:rPr>
          <w:rFonts w:ascii="Times New Roman" w:hAnsi="Times New Roman" w:cs="Times New Roman"/>
          <w:color w:val="auto"/>
        </w:rPr>
        <w:t xml:space="preserve"> риск</w:t>
      </w:r>
      <w:r>
        <w:rPr>
          <w:rFonts w:ascii="Times New Roman" w:hAnsi="Times New Roman" w:cs="Times New Roman"/>
          <w:color w:val="auto"/>
        </w:rPr>
        <w:t>и</w:t>
      </w:r>
      <w:r w:rsidR="006114D9" w:rsidRPr="006114D9">
        <w:rPr>
          <w:rFonts w:ascii="Times New Roman" w:hAnsi="Times New Roman" w:cs="Times New Roman"/>
          <w:color w:val="auto"/>
        </w:rPr>
        <w:t xml:space="preserve"> неисполнения сделки, а также признания совер</w:t>
      </w:r>
      <w:r>
        <w:rPr>
          <w:rFonts w:ascii="Times New Roman" w:hAnsi="Times New Roman" w:cs="Times New Roman"/>
          <w:color w:val="auto"/>
        </w:rPr>
        <w:t>шенной сделки недействительной;</w:t>
      </w:r>
    </w:p>
    <w:p w:rsidR="00594FBA" w:rsidRDefault="00594FBA" w:rsidP="006114D9">
      <w:pPr>
        <w:pStyle w:val="Default"/>
        <w:spacing w:before="120"/>
        <w:jc w:val="both"/>
        <w:rPr>
          <w:rFonts w:ascii="Times New Roman" w:hAnsi="Times New Roman" w:cs="Times New Roman"/>
          <w:color w:val="auto"/>
        </w:rPr>
      </w:pPr>
      <w:r>
        <w:rPr>
          <w:rFonts w:ascii="Times New Roman" w:hAnsi="Times New Roman" w:cs="Times New Roman"/>
          <w:color w:val="auto"/>
        </w:rPr>
        <w:t>е) период времени, в который должна быть совершена сделка;</w:t>
      </w:r>
    </w:p>
    <w:p w:rsidR="00594FBA" w:rsidRPr="006114D9" w:rsidRDefault="00594FBA" w:rsidP="006114D9">
      <w:pPr>
        <w:pStyle w:val="Default"/>
        <w:spacing w:before="120"/>
        <w:jc w:val="both"/>
        <w:rPr>
          <w:rFonts w:ascii="Times New Roman" w:hAnsi="Times New Roman" w:cs="Times New Roman"/>
          <w:color w:val="auto"/>
        </w:rPr>
      </w:pPr>
      <w:r>
        <w:rPr>
          <w:rFonts w:ascii="Times New Roman" w:hAnsi="Times New Roman" w:cs="Times New Roman"/>
          <w:color w:val="auto"/>
        </w:rPr>
        <w:t>ж) информация, имеющая значение для Клиента.</w:t>
      </w:r>
    </w:p>
    <w:p w:rsidR="00594FBA" w:rsidRDefault="00594FBA" w:rsidP="006114D9">
      <w:pPr>
        <w:pStyle w:val="Default"/>
        <w:numPr>
          <w:ilvl w:val="1"/>
          <w:numId w:val="1"/>
        </w:numPr>
        <w:spacing w:before="120"/>
        <w:ind w:left="0" w:firstLine="0"/>
        <w:jc w:val="both"/>
        <w:rPr>
          <w:rFonts w:ascii="Times New Roman" w:hAnsi="Times New Roman" w:cs="Times New Roman"/>
          <w:color w:val="auto"/>
        </w:rPr>
      </w:pPr>
      <w:r>
        <w:rPr>
          <w:rFonts w:ascii="Times New Roman" w:hAnsi="Times New Roman" w:cs="Times New Roman"/>
          <w:color w:val="auto"/>
        </w:rPr>
        <w:t xml:space="preserve">Определение лучших условий для Клиента при совершении торговых операций Компания производит с </w:t>
      </w:r>
      <w:r w:rsidR="006114D9" w:rsidRPr="006114D9">
        <w:rPr>
          <w:rFonts w:ascii="Times New Roman" w:hAnsi="Times New Roman" w:cs="Times New Roman"/>
          <w:color w:val="auto"/>
        </w:rPr>
        <w:t xml:space="preserve">учетом обстоятельств, имеющих значение для выполнения поручения Клиента, </w:t>
      </w:r>
      <w:r>
        <w:rPr>
          <w:rFonts w:ascii="Times New Roman" w:hAnsi="Times New Roman" w:cs="Times New Roman"/>
          <w:color w:val="auto"/>
        </w:rPr>
        <w:t>с учетом следующих критериев определения приоритетности информации:</w:t>
      </w:r>
    </w:p>
    <w:p w:rsidR="00594FBA" w:rsidRDefault="006114D9" w:rsidP="006114D9">
      <w:pPr>
        <w:pStyle w:val="Default"/>
        <w:spacing w:before="120" w:after="49"/>
        <w:jc w:val="both"/>
        <w:rPr>
          <w:rFonts w:ascii="Times New Roman" w:hAnsi="Times New Roman" w:cs="Times New Roman"/>
          <w:color w:val="auto"/>
        </w:rPr>
      </w:pPr>
      <w:r w:rsidRPr="006114D9">
        <w:rPr>
          <w:rFonts w:ascii="Times New Roman" w:hAnsi="Times New Roman" w:cs="Times New Roman"/>
          <w:color w:val="auto"/>
        </w:rPr>
        <w:t xml:space="preserve">а) </w:t>
      </w:r>
      <w:r w:rsidR="00594FBA">
        <w:rPr>
          <w:rFonts w:ascii="Times New Roman" w:hAnsi="Times New Roman" w:cs="Times New Roman"/>
          <w:color w:val="auto"/>
        </w:rPr>
        <w:t>существо поручения, включая специальные инструкции, если такие содержатся в поручении;</w:t>
      </w:r>
    </w:p>
    <w:p w:rsidR="00594FBA" w:rsidRDefault="00594FBA" w:rsidP="006114D9">
      <w:pPr>
        <w:pStyle w:val="Default"/>
        <w:spacing w:before="120" w:after="49"/>
        <w:jc w:val="both"/>
        <w:rPr>
          <w:rFonts w:ascii="Times New Roman" w:hAnsi="Times New Roman" w:cs="Times New Roman"/>
          <w:color w:val="auto"/>
        </w:rPr>
      </w:pPr>
      <w:r>
        <w:rPr>
          <w:rFonts w:ascii="Times New Roman" w:hAnsi="Times New Roman" w:cs="Times New Roman"/>
          <w:color w:val="auto"/>
        </w:rPr>
        <w:t>б) категория</w:t>
      </w:r>
      <w:r w:rsidRPr="00594FBA">
        <w:rPr>
          <w:rFonts w:ascii="Times New Roman" w:hAnsi="Times New Roman" w:cs="Times New Roman"/>
          <w:color w:val="auto"/>
        </w:rPr>
        <w:t xml:space="preserve"> клиента (квалифицированный инвестор в силу закона, инвестор, признанный квалифицированным, или неквалифицированный инвестор)</w:t>
      </w:r>
      <w:r>
        <w:rPr>
          <w:rFonts w:ascii="Times New Roman" w:hAnsi="Times New Roman" w:cs="Times New Roman"/>
          <w:color w:val="auto"/>
        </w:rPr>
        <w:t>;</w:t>
      </w:r>
    </w:p>
    <w:p w:rsidR="006114D9" w:rsidRPr="006114D9" w:rsidRDefault="00594FBA" w:rsidP="006114D9">
      <w:pPr>
        <w:pStyle w:val="Default"/>
        <w:spacing w:before="120" w:after="49"/>
        <w:jc w:val="both"/>
        <w:rPr>
          <w:rFonts w:ascii="Times New Roman" w:hAnsi="Times New Roman" w:cs="Times New Roman"/>
          <w:color w:val="auto"/>
        </w:rPr>
      </w:pPr>
      <w:r>
        <w:rPr>
          <w:rFonts w:ascii="Times New Roman" w:hAnsi="Times New Roman" w:cs="Times New Roman"/>
          <w:color w:val="auto"/>
        </w:rPr>
        <w:t>в</w:t>
      </w:r>
      <w:r w:rsidR="006114D9" w:rsidRPr="006114D9">
        <w:rPr>
          <w:rFonts w:ascii="Times New Roman" w:hAnsi="Times New Roman" w:cs="Times New Roman"/>
          <w:color w:val="auto"/>
        </w:rPr>
        <w:t>) характеристик</w:t>
      </w:r>
      <w:r>
        <w:rPr>
          <w:rFonts w:ascii="Times New Roman" w:hAnsi="Times New Roman" w:cs="Times New Roman"/>
          <w:color w:val="auto"/>
        </w:rPr>
        <w:t>а</w:t>
      </w:r>
      <w:r w:rsidR="006114D9" w:rsidRPr="006114D9">
        <w:rPr>
          <w:rFonts w:ascii="Times New Roman" w:hAnsi="Times New Roman" w:cs="Times New Roman"/>
          <w:color w:val="auto"/>
        </w:rPr>
        <w:t xml:space="preserve"> финансового инструмента, являющегося предметом </w:t>
      </w:r>
      <w:r>
        <w:rPr>
          <w:rFonts w:ascii="Times New Roman" w:hAnsi="Times New Roman" w:cs="Times New Roman"/>
          <w:color w:val="auto"/>
        </w:rPr>
        <w:t>поручения</w:t>
      </w:r>
      <w:r w:rsidR="006114D9" w:rsidRPr="006114D9">
        <w:rPr>
          <w:rFonts w:ascii="Times New Roman" w:hAnsi="Times New Roman" w:cs="Times New Roman"/>
          <w:color w:val="auto"/>
        </w:rPr>
        <w:t xml:space="preserve"> Клиента; </w:t>
      </w:r>
    </w:p>
    <w:p w:rsidR="006114D9" w:rsidRDefault="00594FBA" w:rsidP="006114D9">
      <w:pPr>
        <w:pStyle w:val="Default"/>
        <w:spacing w:before="120"/>
        <w:jc w:val="both"/>
        <w:rPr>
          <w:rFonts w:ascii="Times New Roman" w:hAnsi="Times New Roman" w:cs="Times New Roman"/>
          <w:color w:val="auto"/>
        </w:rPr>
      </w:pPr>
      <w:r>
        <w:rPr>
          <w:rFonts w:ascii="Times New Roman" w:hAnsi="Times New Roman" w:cs="Times New Roman"/>
          <w:color w:val="auto"/>
        </w:rPr>
        <w:t>г</w:t>
      </w:r>
      <w:r w:rsidR="006114D9" w:rsidRPr="006114D9">
        <w:rPr>
          <w:rFonts w:ascii="Times New Roman" w:hAnsi="Times New Roman" w:cs="Times New Roman"/>
          <w:color w:val="auto"/>
        </w:rPr>
        <w:t>) характеристик</w:t>
      </w:r>
      <w:r>
        <w:rPr>
          <w:rFonts w:ascii="Times New Roman" w:hAnsi="Times New Roman" w:cs="Times New Roman"/>
          <w:color w:val="auto"/>
        </w:rPr>
        <w:t>а</w:t>
      </w:r>
      <w:r w:rsidR="006114D9" w:rsidRPr="006114D9">
        <w:rPr>
          <w:rFonts w:ascii="Times New Roman" w:hAnsi="Times New Roman" w:cs="Times New Roman"/>
          <w:color w:val="auto"/>
        </w:rPr>
        <w:t xml:space="preserve"> места исполнения поручения Клиента или контрагента, через которого осуществляется исполнение поручения,</w:t>
      </w:r>
    </w:p>
    <w:p w:rsidR="00594FBA" w:rsidRPr="006114D9" w:rsidRDefault="00594FBA" w:rsidP="00594FBA">
      <w:pPr>
        <w:pStyle w:val="Default"/>
        <w:spacing w:before="120"/>
        <w:rPr>
          <w:rFonts w:ascii="Times New Roman" w:hAnsi="Times New Roman" w:cs="Times New Roman"/>
          <w:color w:val="auto"/>
        </w:rPr>
      </w:pPr>
      <w:r>
        <w:rPr>
          <w:rFonts w:ascii="Times New Roman" w:hAnsi="Times New Roman" w:cs="Times New Roman"/>
          <w:color w:val="auto"/>
        </w:rPr>
        <w:t>д</w:t>
      </w:r>
      <w:r w:rsidRPr="00594FBA">
        <w:rPr>
          <w:rFonts w:ascii="Times New Roman" w:hAnsi="Times New Roman" w:cs="Times New Roman"/>
          <w:color w:val="auto"/>
        </w:rPr>
        <w:t xml:space="preserve">) </w:t>
      </w:r>
      <w:r>
        <w:rPr>
          <w:rFonts w:ascii="Times New Roman" w:hAnsi="Times New Roman" w:cs="Times New Roman"/>
          <w:color w:val="auto"/>
        </w:rPr>
        <w:t xml:space="preserve">условия Договора на брокерское обслуживание, </w:t>
      </w:r>
      <w:r w:rsidRPr="00594FBA">
        <w:rPr>
          <w:rFonts w:ascii="Times New Roman" w:hAnsi="Times New Roman" w:cs="Times New Roman"/>
          <w:color w:val="auto"/>
        </w:rPr>
        <w:t xml:space="preserve"> Регламента оказания</w:t>
      </w:r>
      <w:r>
        <w:rPr>
          <w:rFonts w:ascii="Times New Roman" w:hAnsi="Times New Roman" w:cs="Times New Roman"/>
          <w:color w:val="auto"/>
        </w:rPr>
        <w:t xml:space="preserve"> брокерских</w:t>
      </w:r>
      <w:r w:rsidRPr="00594FBA">
        <w:rPr>
          <w:rFonts w:ascii="Times New Roman" w:hAnsi="Times New Roman" w:cs="Times New Roman"/>
          <w:color w:val="auto"/>
        </w:rPr>
        <w:t xml:space="preserve"> услуг </w:t>
      </w:r>
      <w:r>
        <w:rPr>
          <w:rFonts w:ascii="Times New Roman" w:hAnsi="Times New Roman" w:cs="Times New Roman"/>
          <w:color w:val="auto"/>
        </w:rPr>
        <w:t>ООО «Московские партнеры» и иных соглашений с Клиентом</w:t>
      </w:r>
      <w:r w:rsidRPr="00594FBA">
        <w:rPr>
          <w:rFonts w:ascii="Times New Roman" w:hAnsi="Times New Roman" w:cs="Times New Roman"/>
          <w:color w:val="auto"/>
        </w:rPr>
        <w:t>;</w:t>
      </w:r>
    </w:p>
    <w:p w:rsidR="006114D9" w:rsidRDefault="00594FBA" w:rsidP="006114D9">
      <w:pPr>
        <w:pStyle w:val="Default"/>
        <w:spacing w:before="120"/>
        <w:jc w:val="both"/>
        <w:rPr>
          <w:rFonts w:ascii="Times New Roman" w:hAnsi="Times New Roman" w:cs="Times New Roman"/>
          <w:color w:val="auto"/>
        </w:rPr>
      </w:pPr>
      <w:r>
        <w:rPr>
          <w:rFonts w:ascii="Times New Roman" w:hAnsi="Times New Roman" w:cs="Times New Roman"/>
          <w:color w:val="auto"/>
        </w:rPr>
        <w:t>е) практика</w:t>
      </w:r>
      <w:r w:rsidR="006114D9" w:rsidRPr="006114D9">
        <w:rPr>
          <w:rFonts w:ascii="Times New Roman" w:hAnsi="Times New Roman" w:cs="Times New Roman"/>
          <w:color w:val="auto"/>
        </w:rPr>
        <w:t xml:space="preserve"> </w:t>
      </w:r>
      <w:r>
        <w:rPr>
          <w:rFonts w:ascii="Times New Roman" w:hAnsi="Times New Roman" w:cs="Times New Roman"/>
          <w:color w:val="auto"/>
        </w:rPr>
        <w:t>исполнения поручений</w:t>
      </w:r>
      <w:r w:rsidR="006114D9" w:rsidRPr="006114D9">
        <w:rPr>
          <w:rFonts w:ascii="Times New Roman" w:hAnsi="Times New Roman" w:cs="Times New Roman"/>
          <w:color w:val="auto"/>
        </w:rPr>
        <w:t xml:space="preserve"> на</w:t>
      </w:r>
      <w:r>
        <w:rPr>
          <w:rFonts w:ascii="Times New Roman" w:hAnsi="Times New Roman" w:cs="Times New Roman"/>
          <w:color w:val="auto"/>
        </w:rPr>
        <w:t xml:space="preserve"> совершение сделок на финансовых рынках</w:t>
      </w:r>
      <w:r w:rsidR="006114D9" w:rsidRPr="006114D9">
        <w:rPr>
          <w:rFonts w:ascii="Times New Roman" w:hAnsi="Times New Roman" w:cs="Times New Roman"/>
          <w:color w:val="auto"/>
        </w:rPr>
        <w:t xml:space="preserve"> и </w:t>
      </w:r>
      <w:r>
        <w:rPr>
          <w:rFonts w:ascii="Times New Roman" w:hAnsi="Times New Roman" w:cs="Times New Roman"/>
          <w:color w:val="auto"/>
        </w:rPr>
        <w:t xml:space="preserve">учет </w:t>
      </w:r>
      <w:r w:rsidR="006114D9" w:rsidRPr="006114D9">
        <w:rPr>
          <w:rFonts w:ascii="Times New Roman" w:hAnsi="Times New Roman" w:cs="Times New Roman"/>
          <w:color w:val="auto"/>
        </w:rPr>
        <w:t>конкретных обстоятельств, сложившихся в момент подачи поручения Клиента</w:t>
      </w:r>
      <w:r>
        <w:rPr>
          <w:rFonts w:ascii="Times New Roman" w:hAnsi="Times New Roman" w:cs="Times New Roman"/>
          <w:color w:val="auto"/>
        </w:rPr>
        <w:t xml:space="preserve"> и/или </w:t>
      </w:r>
      <w:r w:rsidR="006114D9" w:rsidRPr="006114D9">
        <w:rPr>
          <w:rFonts w:ascii="Times New Roman" w:hAnsi="Times New Roman" w:cs="Times New Roman"/>
          <w:color w:val="auto"/>
        </w:rPr>
        <w:t xml:space="preserve">заключения сделки. </w:t>
      </w:r>
    </w:p>
    <w:p w:rsidR="00594FBA" w:rsidRDefault="00594FBA" w:rsidP="006114D9">
      <w:pPr>
        <w:pStyle w:val="Default"/>
        <w:numPr>
          <w:ilvl w:val="1"/>
          <w:numId w:val="1"/>
        </w:numPr>
        <w:spacing w:before="120"/>
        <w:ind w:left="0" w:firstLine="0"/>
        <w:jc w:val="both"/>
        <w:rPr>
          <w:rFonts w:ascii="Times New Roman" w:hAnsi="Times New Roman" w:cs="Times New Roman"/>
          <w:color w:val="auto"/>
        </w:rPr>
      </w:pPr>
      <w:r>
        <w:rPr>
          <w:rFonts w:ascii="Times New Roman" w:hAnsi="Times New Roman" w:cs="Times New Roman"/>
          <w:color w:val="auto"/>
        </w:rPr>
        <w:t>П</w:t>
      </w:r>
      <w:r w:rsidR="006114D9" w:rsidRPr="006114D9">
        <w:rPr>
          <w:rFonts w:ascii="Times New Roman" w:hAnsi="Times New Roman" w:cs="Times New Roman"/>
          <w:color w:val="auto"/>
        </w:rPr>
        <w:t xml:space="preserve">риоритетность </w:t>
      </w:r>
      <w:r>
        <w:rPr>
          <w:rFonts w:ascii="Times New Roman" w:hAnsi="Times New Roman" w:cs="Times New Roman"/>
          <w:color w:val="auto"/>
        </w:rPr>
        <w:t xml:space="preserve">информации, согласно п.2.3. настоящей Политики,  определяется Компанией в интересах Клиента самостоятельно, </w:t>
      </w:r>
      <w:r w:rsidR="006114D9" w:rsidRPr="006114D9">
        <w:rPr>
          <w:rFonts w:ascii="Times New Roman" w:hAnsi="Times New Roman" w:cs="Times New Roman"/>
          <w:color w:val="auto"/>
        </w:rPr>
        <w:t xml:space="preserve">исходя из </w:t>
      </w:r>
      <w:r>
        <w:rPr>
          <w:rFonts w:ascii="Times New Roman" w:hAnsi="Times New Roman" w:cs="Times New Roman"/>
          <w:color w:val="auto"/>
        </w:rPr>
        <w:t xml:space="preserve">конкретных сложившихся обстоятельств, </w:t>
      </w:r>
      <w:r w:rsidR="006114D9" w:rsidRPr="006114D9">
        <w:rPr>
          <w:rFonts w:ascii="Times New Roman" w:hAnsi="Times New Roman" w:cs="Times New Roman"/>
          <w:color w:val="auto"/>
        </w:rPr>
        <w:t>в порядке, который учитывает различные обстоятельства, с</w:t>
      </w:r>
      <w:r>
        <w:rPr>
          <w:rFonts w:ascii="Times New Roman" w:hAnsi="Times New Roman" w:cs="Times New Roman"/>
          <w:color w:val="auto"/>
        </w:rPr>
        <w:t>вязанные с исполнением поручения.</w:t>
      </w:r>
    </w:p>
    <w:p w:rsidR="00594FBA" w:rsidRPr="00594FBA" w:rsidRDefault="00594FBA" w:rsidP="006114D9">
      <w:pPr>
        <w:pStyle w:val="Default"/>
        <w:numPr>
          <w:ilvl w:val="1"/>
          <w:numId w:val="1"/>
        </w:numPr>
        <w:spacing w:before="120"/>
        <w:ind w:left="0" w:firstLine="0"/>
        <w:jc w:val="both"/>
        <w:rPr>
          <w:rFonts w:ascii="Times New Roman" w:hAnsi="Times New Roman" w:cs="Times New Roman"/>
          <w:color w:val="auto"/>
        </w:rPr>
      </w:pPr>
      <w:r>
        <w:rPr>
          <w:rFonts w:ascii="Times New Roman" w:hAnsi="Times New Roman" w:cs="Times New Roman"/>
          <w:color w:val="auto"/>
        </w:rPr>
        <w:t>Компания обращает внимание, что к</w:t>
      </w:r>
      <w:r w:rsidRPr="00594FBA">
        <w:rPr>
          <w:rFonts w:ascii="Times New Roman" w:hAnsi="Times New Roman" w:cs="Times New Roman"/>
          <w:color w:val="auto"/>
        </w:rPr>
        <w:t xml:space="preserve">онкретные инструкции Клиента по исполнению поручения могут </w:t>
      </w:r>
      <w:r w:rsidR="006114D9" w:rsidRPr="00594FBA">
        <w:rPr>
          <w:rFonts w:ascii="Times New Roman" w:hAnsi="Times New Roman" w:cs="Times New Roman"/>
          <w:color w:val="auto"/>
        </w:rPr>
        <w:t xml:space="preserve">препятствовать выполнению </w:t>
      </w:r>
      <w:r w:rsidRPr="00594FBA">
        <w:rPr>
          <w:rFonts w:ascii="Times New Roman" w:hAnsi="Times New Roman" w:cs="Times New Roman"/>
          <w:color w:val="auto"/>
        </w:rPr>
        <w:t>Компанией</w:t>
      </w:r>
      <w:r w:rsidR="006114D9" w:rsidRPr="00594FBA">
        <w:rPr>
          <w:rFonts w:ascii="Times New Roman" w:hAnsi="Times New Roman" w:cs="Times New Roman"/>
          <w:color w:val="auto"/>
        </w:rPr>
        <w:t xml:space="preserve"> мер, имеющих </w:t>
      </w:r>
      <w:proofErr w:type="gramStart"/>
      <w:r w:rsidR="006114D9" w:rsidRPr="00594FBA">
        <w:rPr>
          <w:rFonts w:ascii="Times New Roman" w:hAnsi="Times New Roman" w:cs="Times New Roman"/>
          <w:color w:val="auto"/>
        </w:rPr>
        <w:t>целью</w:t>
      </w:r>
      <w:proofErr w:type="gramEnd"/>
      <w:r w:rsidR="006114D9" w:rsidRPr="00594FBA">
        <w:rPr>
          <w:rFonts w:ascii="Times New Roman" w:hAnsi="Times New Roman" w:cs="Times New Roman"/>
          <w:color w:val="auto"/>
        </w:rPr>
        <w:t xml:space="preserve"> достичь наилучший возможный результат исполнения поручений Клиента. </w:t>
      </w:r>
    </w:p>
    <w:p w:rsidR="006114D9" w:rsidRPr="00594FBA" w:rsidRDefault="006114D9" w:rsidP="006114D9">
      <w:pPr>
        <w:pStyle w:val="Default"/>
        <w:numPr>
          <w:ilvl w:val="1"/>
          <w:numId w:val="1"/>
        </w:numPr>
        <w:spacing w:before="120"/>
        <w:ind w:left="0" w:firstLine="0"/>
        <w:jc w:val="both"/>
        <w:rPr>
          <w:rFonts w:ascii="Times New Roman" w:hAnsi="Times New Roman" w:cs="Times New Roman"/>
          <w:color w:val="auto"/>
        </w:rPr>
      </w:pPr>
      <w:r w:rsidRPr="00594FBA">
        <w:rPr>
          <w:rFonts w:ascii="Times New Roman" w:hAnsi="Times New Roman" w:cs="Times New Roman"/>
          <w:color w:val="auto"/>
        </w:rPr>
        <w:t xml:space="preserve">Исполнение поручения Клиента на лучших условиях </w:t>
      </w:r>
      <w:r w:rsidR="00594FBA">
        <w:rPr>
          <w:rFonts w:ascii="Times New Roman" w:hAnsi="Times New Roman" w:cs="Times New Roman"/>
          <w:color w:val="auto"/>
        </w:rPr>
        <w:t xml:space="preserve">считается исполненным Компанией, если: </w:t>
      </w:r>
    </w:p>
    <w:p w:rsidR="006114D9" w:rsidRPr="006114D9" w:rsidRDefault="006114D9" w:rsidP="006114D9">
      <w:pPr>
        <w:pStyle w:val="Default"/>
        <w:spacing w:before="120"/>
        <w:jc w:val="both"/>
        <w:rPr>
          <w:rFonts w:ascii="Times New Roman" w:hAnsi="Times New Roman" w:cs="Times New Roman"/>
          <w:color w:val="auto"/>
        </w:rPr>
      </w:pPr>
      <w:proofErr w:type="gramStart"/>
      <w:r w:rsidRPr="006114D9">
        <w:rPr>
          <w:rFonts w:ascii="Times New Roman" w:hAnsi="Times New Roman" w:cs="Times New Roman"/>
          <w:color w:val="auto"/>
        </w:rPr>
        <w:t xml:space="preserve">а) такое </w:t>
      </w:r>
      <w:r w:rsidR="00594FBA">
        <w:rPr>
          <w:rFonts w:ascii="Times New Roman" w:hAnsi="Times New Roman" w:cs="Times New Roman"/>
          <w:color w:val="auto"/>
        </w:rPr>
        <w:t>поручение было исполнено</w:t>
      </w:r>
      <w:r w:rsidRPr="006114D9">
        <w:rPr>
          <w:rFonts w:ascii="Times New Roman" w:hAnsi="Times New Roman" w:cs="Times New Roman"/>
          <w:color w:val="auto"/>
        </w:rPr>
        <w:t xml:space="preserve"> на торгах организатора торговли на основе заявок на покупку и заявок на продажу ценных бумаг и (или) иностранной валюты и (или) заявок на заключение договора, являющегося производным финансовым инструментом, по наилучшим из указанных в них ценам при том, что заявки адресованы всем участникам торгов и информация, позволяющая идентифицировать подавших заявки участников торгов, не раскрывается в</w:t>
      </w:r>
      <w:proofErr w:type="gramEnd"/>
      <w:r w:rsidRPr="006114D9">
        <w:rPr>
          <w:rFonts w:ascii="Times New Roman" w:hAnsi="Times New Roman" w:cs="Times New Roman"/>
          <w:color w:val="auto"/>
        </w:rPr>
        <w:t xml:space="preserve"> ходе торгов другим участникам; и</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б) из существа поручения или соглашения с Клиентом или характеристики финансового инструмента, в отношении которого дано </w:t>
      </w:r>
      <w:r w:rsidR="00594FBA">
        <w:rPr>
          <w:rFonts w:ascii="Times New Roman" w:hAnsi="Times New Roman" w:cs="Times New Roman"/>
          <w:color w:val="auto"/>
        </w:rPr>
        <w:t>поручение, следует обязанность Компании</w:t>
      </w:r>
      <w:r w:rsidRPr="006114D9">
        <w:rPr>
          <w:rFonts w:ascii="Times New Roman" w:hAnsi="Times New Roman" w:cs="Times New Roman"/>
          <w:color w:val="auto"/>
        </w:rPr>
        <w:t xml:space="preserve"> исполнить это поручение не иначе как на торгах указанного организатора торговли.</w:t>
      </w:r>
    </w:p>
    <w:p w:rsidR="006114D9" w:rsidRPr="006114D9" w:rsidRDefault="00594FBA" w:rsidP="006114D9">
      <w:pPr>
        <w:pStyle w:val="Default"/>
        <w:spacing w:before="120"/>
        <w:jc w:val="both"/>
        <w:rPr>
          <w:rFonts w:ascii="Times New Roman" w:hAnsi="Times New Roman" w:cs="Times New Roman"/>
          <w:color w:val="auto"/>
        </w:rPr>
      </w:pPr>
      <w:r>
        <w:rPr>
          <w:rFonts w:ascii="Times New Roman" w:hAnsi="Times New Roman" w:cs="Times New Roman"/>
          <w:color w:val="auto"/>
        </w:rPr>
        <w:t>2.7. В случае</w:t>
      </w:r>
      <w:proofErr w:type="gramStart"/>
      <w:r>
        <w:rPr>
          <w:rFonts w:ascii="Times New Roman" w:hAnsi="Times New Roman" w:cs="Times New Roman"/>
          <w:color w:val="auto"/>
        </w:rPr>
        <w:t>,</w:t>
      </w:r>
      <w:proofErr w:type="gramEnd"/>
      <w:r>
        <w:rPr>
          <w:rFonts w:ascii="Times New Roman" w:hAnsi="Times New Roman" w:cs="Times New Roman"/>
          <w:color w:val="auto"/>
        </w:rPr>
        <w:t xml:space="preserve"> если интересы Клиента или иные обстоятельства вынуждают Компанию отступить от принципа совершения торговых операций на лучших условиях, Компания по требованию Клиента, саморегулируемой организации, членом которой она является, обязана предоставить объяснения своих действий и подтвердить указанные обстоятельства в порядке, предусмотренном гл. 13 Регламента оказания брокерских услуг ООО «Московские партнеры». </w:t>
      </w:r>
    </w:p>
    <w:p w:rsidR="006114D9" w:rsidRPr="006114D9" w:rsidRDefault="006114D9" w:rsidP="006114D9">
      <w:pPr>
        <w:pStyle w:val="Default"/>
        <w:spacing w:before="120"/>
        <w:jc w:val="both"/>
        <w:rPr>
          <w:rFonts w:ascii="Times New Roman" w:hAnsi="Times New Roman" w:cs="Times New Roman"/>
          <w:b/>
          <w:color w:val="auto"/>
        </w:rPr>
      </w:pPr>
      <w:r w:rsidRPr="006114D9">
        <w:rPr>
          <w:rFonts w:ascii="Times New Roman" w:hAnsi="Times New Roman" w:cs="Times New Roman"/>
          <w:b/>
          <w:color w:val="auto"/>
        </w:rPr>
        <w:t xml:space="preserve">3. Заключительные положения. </w:t>
      </w:r>
    </w:p>
    <w:p w:rsidR="006114D9" w:rsidRPr="006114D9" w:rsidRDefault="00594FBA" w:rsidP="006114D9">
      <w:pPr>
        <w:pStyle w:val="Default"/>
        <w:spacing w:before="120"/>
        <w:jc w:val="both"/>
        <w:rPr>
          <w:rFonts w:ascii="Times New Roman" w:hAnsi="Times New Roman" w:cs="Times New Roman"/>
          <w:color w:val="auto"/>
        </w:rPr>
      </w:pPr>
      <w:r>
        <w:rPr>
          <w:rFonts w:ascii="Times New Roman" w:hAnsi="Times New Roman" w:cs="Times New Roman"/>
          <w:color w:val="auto"/>
        </w:rPr>
        <w:t xml:space="preserve">3.1. Компания раскрывает настоящую Политику на официальном сайте Компании – </w:t>
      </w:r>
      <w:hyperlink r:id="rId6" w:history="1">
        <w:r w:rsidRPr="00297C86">
          <w:rPr>
            <w:rStyle w:val="a3"/>
            <w:rFonts w:ascii="Times New Roman" w:hAnsi="Times New Roman" w:cs="Times New Roman"/>
            <w:lang w:val="en-US"/>
          </w:rPr>
          <w:t>www</w:t>
        </w:r>
        <w:r w:rsidRPr="00297C86">
          <w:rPr>
            <w:rStyle w:val="a3"/>
            <w:rFonts w:ascii="Times New Roman" w:hAnsi="Times New Roman" w:cs="Times New Roman"/>
          </w:rPr>
          <w:t>.</w:t>
        </w:r>
        <w:proofErr w:type="spellStart"/>
        <w:r w:rsidRPr="00297C86">
          <w:rPr>
            <w:rStyle w:val="a3"/>
            <w:rFonts w:ascii="Times New Roman" w:hAnsi="Times New Roman" w:cs="Times New Roman"/>
            <w:lang w:val="en-US"/>
          </w:rPr>
          <w:t>moscowpartners</w:t>
        </w:r>
        <w:proofErr w:type="spellEnd"/>
        <w:r w:rsidRPr="00297C86">
          <w:rPr>
            <w:rStyle w:val="a3"/>
            <w:rFonts w:ascii="Times New Roman" w:hAnsi="Times New Roman" w:cs="Times New Roman"/>
          </w:rPr>
          <w:t>.</w:t>
        </w:r>
        <w:r w:rsidRPr="00297C86">
          <w:rPr>
            <w:rStyle w:val="a3"/>
            <w:rFonts w:ascii="Times New Roman" w:hAnsi="Times New Roman" w:cs="Times New Roman"/>
            <w:lang w:val="en-US"/>
          </w:rPr>
          <w:t>com</w:t>
        </w:r>
      </w:hyperlink>
      <w:r>
        <w:rPr>
          <w:rFonts w:ascii="Times New Roman" w:hAnsi="Times New Roman" w:cs="Times New Roman"/>
          <w:color w:val="auto"/>
        </w:rPr>
        <w:t xml:space="preserve">. </w:t>
      </w:r>
      <w:r w:rsidRPr="00594FBA">
        <w:rPr>
          <w:rFonts w:ascii="Times New Roman" w:hAnsi="Times New Roman" w:cs="Times New Roman"/>
          <w:color w:val="auto"/>
        </w:rPr>
        <w:t xml:space="preserve">Внесение изменений и/или дополнений в Политику производится </w:t>
      </w:r>
      <w:r>
        <w:rPr>
          <w:rFonts w:ascii="Times New Roman" w:hAnsi="Times New Roman" w:cs="Times New Roman"/>
          <w:color w:val="auto"/>
        </w:rPr>
        <w:t>Компанией</w:t>
      </w:r>
      <w:r w:rsidRPr="00594FBA">
        <w:rPr>
          <w:rFonts w:ascii="Times New Roman" w:hAnsi="Times New Roman" w:cs="Times New Roman"/>
          <w:color w:val="auto"/>
        </w:rPr>
        <w:t xml:space="preserve"> в одностороннем порядке с учетом требования законодательства Российской Федерации и </w:t>
      </w:r>
      <w:r>
        <w:rPr>
          <w:rFonts w:ascii="Times New Roman" w:hAnsi="Times New Roman" w:cs="Times New Roman"/>
          <w:color w:val="auto"/>
        </w:rPr>
        <w:t>Базового стандарта совершения брокером операций на финансовом рынке, утвержденным Банком России. Настоящая политика и изменения публикуются на официальном сайте Компании в срок не позднее 10 (десяти) календарных дней до дня их вступления в силу.</w:t>
      </w:r>
    </w:p>
    <w:sectPr w:rsidR="006114D9" w:rsidRPr="006114D9" w:rsidSect="00C6225F">
      <w:footnotePr>
        <w:numRestart w:val="eachPage"/>
      </w:footnotePr>
      <w:pgSz w:w="11907" w:h="16834" w:code="9"/>
      <w:pgMar w:top="1134" w:right="567" w:bottom="1134" w:left="1418" w:header="425" w:footer="567"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57206"/>
    <w:multiLevelType w:val="multilevel"/>
    <w:tmpl w:val="4880BD28"/>
    <w:lvl w:ilvl="0">
      <w:start w:val="1"/>
      <w:numFmt w:val="decimal"/>
      <w:lvlText w:val="%1."/>
      <w:lvlJc w:val="left"/>
      <w:pPr>
        <w:ind w:left="720" w:hanging="360"/>
      </w:pPr>
      <w:rPr>
        <w:rFonts w:hint="default"/>
        <w:b/>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D9"/>
    <w:rsid w:val="004C5B40"/>
    <w:rsid w:val="00594FBA"/>
    <w:rsid w:val="006114D9"/>
    <w:rsid w:val="007531E6"/>
    <w:rsid w:val="00805F02"/>
    <w:rsid w:val="00985E48"/>
    <w:rsid w:val="00C40701"/>
    <w:rsid w:val="00FD4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D9"/>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4D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3">
    <w:name w:val="Hyperlink"/>
    <w:basedOn w:val="a0"/>
    <w:uiPriority w:val="99"/>
    <w:unhideWhenUsed/>
    <w:rsid w:val="00594F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D9"/>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4D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3">
    <w:name w:val="Hyperlink"/>
    <w:basedOn w:val="a0"/>
    <w:uiPriority w:val="99"/>
    <w:unhideWhenUsed/>
    <w:rsid w:val="00594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scowpartner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 Алена Владимировна</dc:creator>
  <cp:lastModifiedBy>User</cp:lastModifiedBy>
  <cp:revision>2</cp:revision>
  <dcterms:created xsi:type="dcterms:W3CDTF">2018-05-07T09:41:00Z</dcterms:created>
  <dcterms:modified xsi:type="dcterms:W3CDTF">2018-05-07T09:41:00Z</dcterms:modified>
</cp:coreProperties>
</file>